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265" w14:textId="78FFF848" w:rsidR="009E7403" w:rsidRDefault="009E7403" w:rsidP="009E7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SPECIFICATIONS TECHNIQUES</w:t>
      </w:r>
    </w:p>
    <w:p w14:paraId="6B54222A" w14:textId="3AAEF438" w:rsidR="00882EAA" w:rsidRDefault="00531CA7" w:rsidP="009E7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Rouleau de Film à Bulles d’air </w:t>
      </w:r>
      <w:r w:rsidR="00321CAB">
        <w:rPr>
          <w:b/>
          <w:bCs/>
          <w:sz w:val="28"/>
          <w:szCs w:val="28"/>
        </w:rPr>
        <w:t>0.50</w:t>
      </w:r>
      <w:r>
        <w:rPr>
          <w:b/>
          <w:bCs/>
          <w:sz w:val="28"/>
          <w:szCs w:val="28"/>
        </w:rPr>
        <w:t>M x 100M</w:t>
      </w:r>
    </w:p>
    <w:p w14:paraId="534C819C" w14:textId="6164638C" w:rsidR="009E7403" w:rsidRPr="009E7403" w:rsidRDefault="002E0CBD" w:rsidP="009E7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0531CA7">
        <w:rPr>
          <w:b/>
          <w:bCs/>
          <w:sz w:val="28"/>
          <w:szCs w:val="28"/>
        </w:rPr>
        <w:t>BU0</w:t>
      </w:r>
      <w:r w:rsidR="00321CAB">
        <w:rPr>
          <w:b/>
          <w:bCs/>
          <w:sz w:val="28"/>
          <w:szCs w:val="28"/>
        </w:rPr>
        <w:t>2</w:t>
      </w:r>
    </w:p>
    <w:p w14:paraId="63BF9F51" w14:textId="1E72BE10" w:rsidR="000337CF" w:rsidRPr="00A20588" w:rsidRDefault="009E7403" w:rsidP="000337CF">
      <w:pPr>
        <w:rPr>
          <w:rFonts w:cstheme="minorHAnsi"/>
          <w:b/>
          <w:bCs/>
          <w:u w:val="single"/>
        </w:rPr>
      </w:pPr>
      <w:r w:rsidRPr="00A20588">
        <w:rPr>
          <w:rFonts w:cstheme="minorHAnsi"/>
          <w:b/>
          <w:bCs/>
          <w:u w:val="single"/>
        </w:rPr>
        <w:t>Description</w:t>
      </w:r>
      <w:r w:rsidR="000337CF" w:rsidRPr="00A20588">
        <w:rPr>
          <w:rFonts w:cstheme="minorHAnsi"/>
          <w:b/>
          <w:bCs/>
          <w:u w:val="single"/>
        </w:rPr>
        <w:t xml:space="preserve"> :</w:t>
      </w:r>
    </w:p>
    <w:p w14:paraId="79BF97B8" w14:textId="45F21184" w:rsidR="00882EAA" w:rsidRDefault="00882EAA" w:rsidP="00E7270A">
      <w:pPr>
        <w:rPr>
          <w:rFonts w:cstheme="minorHAnsi"/>
        </w:rPr>
      </w:pPr>
      <w:r>
        <w:rPr>
          <w:rFonts w:cstheme="minorHAnsi"/>
        </w:rPr>
        <w:t xml:space="preserve">Rouleau de </w:t>
      </w:r>
      <w:r w:rsidRPr="00882EAA">
        <w:rPr>
          <w:rFonts w:cstheme="minorHAnsi"/>
        </w:rPr>
        <w:t xml:space="preserve">Film </w:t>
      </w:r>
      <w:r w:rsidR="00531CA7">
        <w:rPr>
          <w:rFonts w:cstheme="minorHAnsi"/>
        </w:rPr>
        <w:t>à Bulles d’air 100% polyéthylène (PE) de type bi couches.</w:t>
      </w:r>
    </w:p>
    <w:p w14:paraId="1C772B37" w14:textId="0E8A2C8C" w:rsidR="00531CA7" w:rsidRDefault="00531CA7" w:rsidP="00E7270A">
      <w:pPr>
        <w:rPr>
          <w:rFonts w:cstheme="minorHAnsi"/>
        </w:rPr>
      </w:pPr>
      <w:r>
        <w:rPr>
          <w:rFonts w:cstheme="minorHAnsi"/>
        </w:rPr>
        <w:t>Contient 15% à 30% de matières recyclées.</w:t>
      </w:r>
    </w:p>
    <w:p w14:paraId="33CFAA09" w14:textId="77777777" w:rsidR="0028618F" w:rsidRDefault="00531CA7" w:rsidP="00E7270A">
      <w:pPr>
        <w:rPr>
          <w:rFonts w:cstheme="minorHAnsi"/>
        </w:rPr>
      </w:pPr>
      <w:r>
        <w:rPr>
          <w:rFonts w:cstheme="minorHAnsi"/>
        </w:rPr>
        <w:t xml:space="preserve">Produit 100% recyclable. </w:t>
      </w:r>
    </w:p>
    <w:p w14:paraId="35C9866F" w14:textId="6AB4C3FD" w:rsidR="00531CA7" w:rsidRDefault="00531CA7" w:rsidP="00E7270A">
      <w:pPr>
        <w:rPr>
          <w:rFonts w:cstheme="minorHAnsi"/>
        </w:rPr>
      </w:pPr>
      <w:r>
        <w:rPr>
          <w:rFonts w:cstheme="minorHAnsi"/>
        </w:rPr>
        <w:t>Fabrication française.</w:t>
      </w:r>
    </w:p>
    <w:p w14:paraId="2E78B749" w14:textId="77777777" w:rsidR="00882EAA" w:rsidRDefault="00882EAA" w:rsidP="00E7270A">
      <w:pPr>
        <w:rPr>
          <w:rFonts w:cstheme="minorHAnsi"/>
        </w:rPr>
      </w:pPr>
    </w:p>
    <w:p w14:paraId="4377C5C9" w14:textId="34E96B21" w:rsidR="000337CF" w:rsidRPr="00A20588" w:rsidRDefault="009E7403" w:rsidP="00E7270A">
      <w:pPr>
        <w:rPr>
          <w:rFonts w:cstheme="minorHAnsi"/>
          <w:b/>
          <w:bCs/>
          <w:u w:val="single"/>
        </w:rPr>
      </w:pPr>
      <w:r w:rsidRPr="00A20588">
        <w:rPr>
          <w:rFonts w:cstheme="minorHAnsi"/>
          <w:b/>
          <w:bCs/>
          <w:u w:val="single"/>
        </w:rPr>
        <w:t>Caractéristiques</w:t>
      </w:r>
      <w:r w:rsidR="000337CF" w:rsidRPr="00A20588">
        <w:rPr>
          <w:rFonts w:cstheme="minorHAnsi"/>
          <w:b/>
          <w:bCs/>
          <w:u w:val="single"/>
        </w:rPr>
        <w:t xml:space="preserve"> :</w:t>
      </w:r>
    </w:p>
    <w:tbl>
      <w:tblPr>
        <w:tblStyle w:val="Grilledutableau"/>
        <w:tblW w:w="6941" w:type="dxa"/>
        <w:tblLook w:val="04A0" w:firstRow="1" w:lastRow="0" w:firstColumn="1" w:lastColumn="0" w:noHBand="0" w:noVBand="1"/>
      </w:tblPr>
      <w:tblGrid>
        <w:gridCol w:w="2633"/>
        <w:gridCol w:w="1048"/>
        <w:gridCol w:w="1513"/>
        <w:gridCol w:w="1747"/>
      </w:tblGrid>
      <w:tr w:rsidR="0028618F" w:rsidRPr="00EC13B0" w14:paraId="296D2DA9" w14:textId="77777777" w:rsidTr="0028618F">
        <w:trPr>
          <w:trHeight w:val="290"/>
        </w:trPr>
        <w:tc>
          <w:tcPr>
            <w:tcW w:w="2633" w:type="dxa"/>
          </w:tcPr>
          <w:p w14:paraId="6551B22B" w14:textId="77777777" w:rsidR="0028618F" w:rsidRPr="00EC13B0" w:rsidRDefault="0028618F" w:rsidP="00A20588">
            <w:pPr>
              <w:tabs>
                <w:tab w:val="left" w:pos="3261"/>
                <w:tab w:val="left" w:pos="6300"/>
              </w:tabs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48" w:type="dxa"/>
          </w:tcPr>
          <w:p w14:paraId="7F6BE100" w14:textId="1B0F2109" w:rsidR="0028618F" w:rsidRPr="00EC13B0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EC13B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Unité</w:t>
            </w:r>
          </w:p>
        </w:tc>
        <w:tc>
          <w:tcPr>
            <w:tcW w:w="1513" w:type="dxa"/>
          </w:tcPr>
          <w:p w14:paraId="68A3CBF6" w14:textId="38EA0B03" w:rsidR="0028618F" w:rsidRPr="00EC13B0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EC13B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Valeur</w:t>
            </w:r>
          </w:p>
        </w:tc>
        <w:tc>
          <w:tcPr>
            <w:tcW w:w="1747" w:type="dxa"/>
          </w:tcPr>
          <w:p w14:paraId="6ED48C15" w14:textId="029FF088" w:rsidR="0028618F" w:rsidRPr="00EC13B0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EC13B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Tolérance</w:t>
            </w:r>
          </w:p>
        </w:tc>
      </w:tr>
      <w:tr w:rsidR="0028618F" w:rsidRPr="00EC13B0" w14:paraId="1D3DA75A" w14:textId="77777777" w:rsidTr="0028618F">
        <w:trPr>
          <w:trHeight w:val="274"/>
        </w:trPr>
        <w:tc>
          <w:tcPr>
            <w:tcW w:w="2633" w:type="dxa"/>
          </w:tcPr>
          <w:p w14:paraId="5C7D7E5D" w14:textId="432BB5C1" w:rsidR="0028618F" w:rsidRPr="00EC13B0" w:rsidRDefault="0028618F" w:rsidP="00A20588">
            <w:pPr>
              <w:tabs>
                <w:tab w:val="left" w:pos="3261"/>
                <w:tab w:val="left" w:pos="6300"/>
              </w:tabs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Longueur</w:t>
            </w:r>
          </w:p>
        </w:tc>
        <w:tc>
          <w:tcPr>
            <w:tcW w:w="1048" w:type="dxa"/>
          </w:tcPr>
          <w:p w14:paraId="385FCF77" w14:textId="7E9C991C" w:rsidR="0028618F" w:rsidRPr="00EC13B0" w:rsidRDefault="0028618F" w:rsidP="0028618F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m</w:t>
            </w:r>
          </w:p>
        </w:tc>
        <w:tc>
          <w:tcPr>
            <w:tcW w:w="1513" w:type="dxa"/>
          </w:tcPr>
          <w:p w14:paraId="4EA6D57B" w14:textId="033EAE7A" w:rsidR="0028618F" w:rsidRPr="00EC13B0" w:rsidRDefault="0028618F" w:rsidP="00882EAA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100</w:t>
            </w:r>
          </w:p>
        </w:tc>
        <w:tc>
          <w:tcPr>
            <w:tcW w:w="1747" w:type="dxa"/>
          </w:tcPr>
          <w:p w14:paraId="7158B3EF" w14:textId="74617B70" w:rsidR="0028618F" w:rsidRPr="00EC13B0" w:rsidRDefault="0028618F" w:rsidP="00882EAA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+/-5%</w:t>
            </w:r>
          </w:p>
        </w:tc>
      </w:tr>
      <w:tr w:rsidR="0028618F" w:rsidRPr="00EC13B0" w14:paraId="3D09C731" w14:textId="77777777" w:rsidTr="0028618F">
        <w:trPr>
          <w:trHeight w:val="290"/>
        </w:trPr>
        <w:tc>
          <w:tcPr>
            <w:tcW w:w="2633" w:type="dxa"/>
          </w:tcPr>
          <w:p w14:paraId="6149D925" w14:textId="531094ED" w:rsidR="0028618F" w:rsidRPr="00EC13B0" w:rsidRDefault="0028618F" w:rsidP="00A20588">
            <w:pPr>
              <w:tabs>
                <w:tab w:val="left" w:pos="3261"/>
                <w:tab w:val="left" w:pos="6300"/>
              </w:tabs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Largeur</w:t>
            </w:r>
          </w:p>
        </w:tc>
        <w:tc>
          <w:tcPr>
            <w:tcW w:w="1048" w:type="dxa"/>
          </w:tcPr>
          <w:p w14:paraId="0007F361" w14:textId="39C6331D" w:rsidR="0028618F" w:rsidRPr="00EC13B0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mm</w:t>
            </w:r>
          </w:p>
        </w:tc>
        <w:tc>
          <w:tcPr>
            <w:tcW w:w="1513" w:type="dxa"/>
          </w:tcPr>
          <w:p w14:paraId="4C106DFC" w14:textId="7A7FE24D" w:rsidR="0028618F" w:rsidRPr="00EC13B0" w:rsidRDefault="004A1817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5</w:t>
            </w:r>
            <w:r w:rsidR="0028618F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00</w:t>
            </w:r>
          </w:p>
        </w:tc>
        <w:tc>
          <w:tcPr>
            <w:tcW w:w="1747" w:type="dxa"/>
          </w:tcPr>
          <w:p w14:paraId="2D583AA9" w14:textId="69C22978" w:rsidR="0028618F" w:rsidRPr="00EC13B0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+/-5%</w:t>
            </w:r>
          </w:p>
        </w:tc>
      </w:tr>
      <w:tr w:rsidR="0028618F" w:rsidRPr="00EC13B0" w14:paraId="648A7ADC" w14:textId="77777777" w:rsidTr="0028618F">
        <w:trPr>
          <w:trHeight w:val="274"/>
        </w:trPr>
        <w:tc>
          <w:tcPr>
            <w:tcW w:w="2633" w:type="dxa"/>
          </w:tcPr>
          <w:p w14:paraId="3B2B8375" w14:textId="309F673A" w:rsidR="0028618F" w:rsidRPr="00EC13B0" w:rsidRDefault="0028618F" w:rsidP="00A20588">
            <w:pPr>
              <w:tabs>
                <w:tab w:val="left" w:pos="3261"/>
                <w:tab w:val="left" w:pos="6300"/>
              </w:tabs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Diamètre ext rouleau</w:t>
            </w:r>
          </w:p>
        </w:tc>
        <w:tc>
          <w:tcPr>
            <w:tcW w:w="1048" w:type="dxa"/>
          </w:tcPr>
          <w:p w14:paraId="4B6221B0" w14:textId="3FDE5C7F" w:rsidR="0028618F" w:rsidRPr="00EC13B0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mm</w:t>
            </w:r>
          </w:p>
        </w:tc>
        <w:tc>
          <w:tcPr>
            <w:tcW w:w="1513" w:type="dxa"/>
          </w:tcPr>
          <w:p w14:paraId="0EB34D42" w14:textId="5990AA7A" w:rsidR="0028618F" w:rsidRPr="00EC13B0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600</w:t>
            </w:r>
          </w:p>
        </w:tc>
        <w:tc>
          <w:tcPr>
            <w:tcW w:w="1747" w:type="dxa"/>
          </w:tcPr>
          <w:p w14:paraId="0FA79B2C" w14:textId="6D863064" w:rsidR="0028618F" w:rsidRPr="00EC13B0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Indicatif</w:t>
            </w:r>
          </w:p>
        </w:tc>
      </w:tr>
      <w:tr w:rsidR="0028618F" w:rsidRPr="00EC13B0" w14:paraId="1F7C9906" w14:textId="77777777" w:rsidTr="0028618F">
        <w:trPr>
          <w:trHeight w:val="274"/>
        </w:trPr>
        <w:tc>
          <w:tcPr>
            <w:tcW w:w="2633" w:type="dxa"/>
          </w:tcPr>
          <w:p w14:paraId="52510C6F" w14:textId="496EDB65" w:rsidR="0028618F" w:rsidRPr="00EC13B0" w:rsidRDefault="0028618F" w:rsidP="00A20588">
            <w:pPr>
              <w:tabs>
                <w:tab w:val="left" w:pos="3261"/>
                <w:tab w:val="left" w:pos="6300"/>
              </w:tabs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Diamètre de la bulle</w:t>
            </w:r>
          </w:p>
        </w:tc>
        <w:tc>
          <w:tcPr>
            <w:tcW w:w="1048" w:type="dxa"/>
          </w:tcPr>
          <w:p w14:paraId="43CBD11B" w14:textId="3CE393D9" w:rsidR="0028618F" w:rsidRPr="00EC13B0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mm</w:t>
            </w:r>
          </w:p>
        </w:tc>
        <w:tc>
          <w:tcPr>
            <w:tcW w:w="1513" w:type="dxa"/>
          </w:tcPr>
          <w:p w14:paraId="7D21DB90" w14:textId="1ACFFBC5" w:rsidR="0028618F" w:rsidRPr="00EC13B0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</w:p>
        </w:tc>
        <w:tc>
          <w:tcPr>
            <w:tcW w:w="1747" w:type="dxa"/>
          </w:tcPr>
          <w:p w14:paraId="16F10C97" w14:textId="37FA69B1" w:rsidR="0028618F" w:rsidRPr="00EC13B0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28618F" w:rsidRPr="00EC13B0" w14:paraId="2814574B" w14:textId="77777777" w:rsidTr="0028618F">
        <w:trPr>
          <w:trHeight w:val="290"/>
        </w:trPr>
        <w:tc>
          <w:tcPr>
            <w:tcW w:w="2633" w:type="dxa"/>
          </w:tcPr>
          <w:p w14:paraId="43B8CAD9" w14:textId="51786FF0" w:rsidR="0028618F" w:rsidRPr="00EC13B0" w:rsidRDefault="0028618F" w:rsidP="00A20588">
            <w:pPr>
              <w:tabs>
                <w:tab w:val="left" w:pos="3261"/>
                <w:tab w:val="left" w:pos="6300"/>
              </w:tabs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Epaisseur film</w:t>
            </w:r>
          </w:p>
        </w:tc>
        <w:tc>
          <w:tcPr>
            <w:tcW w:w="1048" w:type="dxa"/>
          </w:tcPr>
          <w:p w14:paraId="04E5492A" w14:textId="6D23F448" w:rsidR="0028618F" w:rsidRPr="00EC13B0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µm</w:t>
            </w:r>
          </w:p>
        </w:tc>
        <w:tc>
          <w:tcPr>
            <w:tcW w:w="1513" w:type="dxa"/>
          </w:tcPr>
          <w:p w14:paraId="6B3491F8" w14:textId="29A0F362" w:rsidR="0028618F" w:rsidRPr="00EC13B0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45</w:t>
            </w:r>
          </w:p>
        </w:tc>
        <w:tc>
          <w:tcPr>
            <w:tcW w:w="1747" w:type="dxa"/>
          </w:tcPr>
          <w:p w14:paraId="5AD0BC65" w14:textId="4DD93AF8" w:rsidR="0028618F" w:rsidRPr="00EC13B0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+/-5%</w:t>
            </w:r>
          </w:p>
        </w:tc>
      </w:tr>
      <w:tr w:rsidR="0028618F" w:rsidRPr="00EC13B0" w14:paraId="06FEA19A" w14:textId="77777777" w:rsidTr="0028618F">
        <w:trPr>
          <w:trHeight w:val="290"/>
        </w:trPr>
        <w:tc>
          <w:tcPr>
            <w:tcW w:w="2633" w:type="dxa"/>
          </w:tcPr>
          <w:p w14:paraId="269A03AA" w14:textId="0680D963" w:rsidR="0028618F" w:rsidRDefault="0028618F" w:rsidP="00A20588">
            <w:pPr>
              <w:tabs>
                <w:tab w:val="left" w:pos="3261"/>
                <w:tab w:val="left" w:pos="6300"/>
              </w:tabs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Grammage film</w:t>
            </w:r>
          </w:p>
        </w:tc>
        <w:tc>
          <w:tcPr>
            <w:tcW w:w="1048" w:type="dxa"/>
          </w:tcPr>
          <w:p w14:paraId="668B5803" w14:textId="73B1A35F" w:rsidR="0028618F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g/m²</w:t>
            </w:r>
          </w:p>
        </w:tc>
        <w:tc>
          <w:tcPr>
            <w:tcW w:w="1513" w:type="dxa"/>
          </w:tcPr>
          <w:p w14:paraId="0ABC6766" w14:textId="3766EE0F" w:rsidR="0028618F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41</w:t>
            </w:r>
          </w:p>
        </w:tc>
        <w:tc>
          <w:tcPr>
            <w:tcW w:w="1747" w:type="dxa"/>
          </w:tcPr>
          <w:p w14:paraId="78D774A4" w14:textId="15CCB147" w:rsidR="0028618F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+/-5%</w:t>
            </w:r>
          </w:p>
        </w:tc>
      </w:tr>
      <w:tr w:rsidR="0028618F" w:rsidRPr="00EC13B0" w14:paraId="4974FECA" w14:textId="77777777" w:rsidTr="0028618F">
        <w:trPr>
          <w:trHeight w:val="290"/>
        </w:trPr>
        <w:tc>
          <w:tcPr>
            <w:tcW w:w="2633" w:type="dxa"/>
          </w:tcPr>
          <w:p w14:paraId="6374F71F" w14:textId="6741D691" w:rsidR="0028618F" w:rsidRDefault="0028618F" w:rsidP="00A20588">
            <w:pPr>
              <w:tabs>
                <w:tab w:val="left" w:pos="3261"/>
                <w:tab w:val="left" w:pos="6300"/>
              </w:tabs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Hauteur bulle</w:t>
            </w:r>
          </w:p>
        </w:tc>
        <w:tc>
          <w:tcPr>
            <w:tcW w:w="1048" w:type="dxa"/>
          </w:tcPr>
          <w:p w14:paraId="48115418" w14:textId="02DDD74A" w:rsidR="0028618F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mm</w:t>
            </w:r>
          </w:p>
        </w:tc>
        <w:tc>
          <w:tcPr>
            <w:tcW w:w="1513" w:type="dxa"/>
          </w:tcPr>
          <w:p w14:paraId="5BD3F475" w14:textId="43BD4287" w:rsidR="0028618F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3.7</w:t>
            </w:r>
          </w:p>
        </w:tc>
        <w:tc>
          <w:tcPr>
            <w:tcW w:w="1747" w:type="dxa"/>
          </w:tcPr>
          <w:p w14:paraId="6D56213D" w14:textId="493816D8" w:rsidR="0028618F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+/-5%</w:t>
            </w:r>
          </w:p>
        </w:tc>
      </w:tr>
      <w:tr w:rsidR="0028618F" w:rsidRPr="00EC13B0" w14:paraId="2EDB2E98" w14:textId="77777777" w:rsidTr="0028618F">
        <w:trPr>
          <w:trHeight w:val="290"/>
        </w:trPr>
        <w:tc>
          <w:tcPr>
            <w:tcW w:w="2633" w:type="dxa"/>
          </w:tcPr>
          <w:p w14:paraId="263DF3AA" w14:textId="3B496040" w:rsidR="0028618F" w:rsidRDefault="0028618F" w:rsidP="00A20588">
            <w:pPr>
              <w:tabs>
                <w:tab w:val="left" w:pos="3261"/>
                <w:tab w:val="left" w:pos="6300"/>
              </w:tabs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Conditionnement</w:t>
            </w:r>
          </w:p>
        </w:tc>
        <w:tc>
          <w:tcPr>
            <w:tcW w:w="1048" w:type="dxa"/>
          </w:tcPr>
          <w:p w14:paraId="3572F387" w14:textId="08FE458E" w:rsidR="0028618F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13" w:type="dxa"/>
          </w:tcPr>
          <w:p w14:paraId="2723C36C" w14:textId="77777777" w:rsidR="0028618F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En rouleaux</w:t>
            </w:r>
          </w:p>
          <w:p w14:paraId="15F546FB" w14:textId="6D717E72" w:rsidR="0028618F" w:rsidRDefault="004A1817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8</w:t>
            </w:r>
            <w:r w:rsidR="0028618F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 xml:space="preserve"> rouleaux par palette</w:t>
            </w:r>
          </w:p>
        </w:tc>
        <w:tc>
          <w:tcPr>
            <w:tcW w:w="1747" w:type="dxa"/>
          </w:tcPr>
          <w:p w14:paraId="7DB0C2DA" w14:textId="4C83788E" w:rsidR="0028618F" w:rsidRDefault="0028618F" w:rsidP="00EC13B0">
            <w:pPr>
              <w:tabs>
                <w:tab w:val="left" w:pos="3261"/>
                <w:tab w:val="left" w:pos="630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73622D12" w14:textId="77777777" w:rsidR="00A20588" w:rsidRDefault="00A20588" w:rsidP="00A20588">
      <w:pPr>
        <w:tabs>
          <w:tab w:val="left" w:pos="3261"/>
          <w:tab w:val="left" w:pos="6300"/>
        </w:tabs>
        <w:spacing w:after="0" w:line="240" w:lineRule="auto"/>
        <w:rPr>
          <w:rFonts w:eastAsia="Times New Roman" w:cstheme="minorHAnsi"/>
          <w:kern w:val="0"/>
          <w:lang w:eastAsia="fr-FR"/>
          <w14:ligatures w14:val="none"/>
        </w:rPr>
      </w:pPr>
    </w:p>
    <w:p w14:paraId="67B76AE0" w14:textId="77777777" w:rsidR="00A20588" w:rsidRDefault="00A20588" w:rsidP="00A20588">
      <w:pPr>
        <w:tabs>
          <w:tab w:val="left" w:pos="3261"/>
          <w:tab w:val="left" w:pos="6300"/>
        </w:tabs>
        <w:spacing w:after="0" w:line="240" w:lineRule="auto"/>
        <w:rPr>
          <w:rFonts w:eastAsia="Times New Roman" w:cstheme="minorHAnsi"/>
          <w:kern w:val="0"/>
          <w:lang w:eastAsia="fr-FR"/>
          <w14:ligatures w14:val="none"/>
        </w:rPr>
      </w:pPr>
    </w:p>
    <w:p w14:paraId="225C4A55" w14:textId="77777777" w:rsidR="00E01FC2" w:rsidRDefault="00E01FC2" w:rsidP="00327714">
      <w:pPr>
        <w:jc w:val="both"/>
        <w:rPr>
          <w:rFonts w:cstheme="minorHAnsi"/>
          <w:sz w:val="18"/>
          <w:szCs w:val="18"/>
        </w:rPr>
      </w:pPr>
    </w:p>
    <w:p w14:paraId="0D553BA1" w14:textId="77777777" w:rsidR="00E01FC2" w:rsidRDefault="00E01FC2" w:rsidP="00327714">
      <w:pPr>
        <w:jc w:val="both"/>
        <w:rPr>
          <w:rFonts w:cstheme="minorHAnsi"/>
          <w:sz w:val="18"/>
          <w:szCs w:val="18"/>
        </w:rPr>
      </w:pPr>
    </w:p>
    <w:p w14:paraId="3A26658B" w14:textId="499C5427" w:rsidR="00397CC4" w:rsidRPr="00E365FF" w:rsidRDefault="00E365FF" w:rsidP="00327714">
      <w:pPr>
        <w:jc w:val="both"/>
        <w:rPr>
          <w:sz w:val="18"/>
          <w:szCs w:val="18"/>
        </w:rPr>
      </w:pPr>
      <w:r w:rsidRPr="00E365FF">
        <w:rPr>
          <w:rFonts w:cstheme="minorHAnsi"/>
          <w:sz w:val="18"/>
          <w:szCs w:val="18"/>
        </w:rPr>
        <w:t>Les données techniques ci-dessus sont le résultat d'une moyenne des analyses obtenues et peuvent être modifiées sans préavis. Compte tenu de la diversité des applications, l'utilisateur doit vérifier si le produit convient à l'utilisation souhaitée et il en assume la pleine responsabilité. La présente fiche annule et remplace tout document antérieur relatif à ce produit.</w:t>
      </w:r>
    </w:p>
    <w:sectPr w:rsidR="00397CC4" w:rsidRPr="00E365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D0DB" w14:textId="77777777" w:rsidR="00671D48" w:rsidRDefault="00671D48" w:rsidP="00420116">
      <w:pPr>
        <w:spacing w:after="0" w:line="240" w:lineRule="auto"/>
      </w:pPr>
      <w:r>
        <w:separator/>
      </w:r>
    </w:p>
  </w:endnote>
  <w:endnote w:type="continuationSeparator" w:id="0">
    <w:p w14:paraId="0304F8A9" w14:textId="77777777" w:rsidR="00671D48" w:rsidRDefault="00671D48" w:rsidP="0042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6258" w14:textId="45B9A3EF" w:rsidR="00327714" w:rsidRPr="00327714" w:rsidRDefault="00327714" w:rsidP="00327714">
    <w:pPr>
      <w:pStyle w:val="Pieddepage"/>
      <w:jc w:val="center"/>
      <w:rPr>
        <w:rFonts w:ascii="Calibri" w:eastAsia="Times New Roman" w:hAnsi="Calibri" w:cs="Times New Roman"/>
        <w:kern w:val="0"/>
        <w:sz w:val="16"/>
        <w:szCs w:val="16"/>
        <w:lang w:eastAsia="fr-FR"/>
        <w14:ligatures w14:val="none"/>
      </w:rPr>
    </w:pPr>
    <w:r w:rsidRPr="00327714">
      <w:rPr>
        <w:rFonts w:ascii="Calibri" w:eastAsia="Times New Roman" w:hAnsi="Calibri" w:cs="Times New Roman"/>
        <w:kern w:val="0"/>
        <w:sz w:val="16"/>
        <w:szCs w:val="16"/>
        <w:lang w:eastAsia="fr-FR"/>
        <w14:ligatures w14:val="none"/>
      </w:rPr>
      <w:t>435, rue de Marquette - 59118 WAMBRECHIES</w:t>
    </w:r>
  </w:p>
  <w:p w14:paraId="6A09E6FE" w14:textId="77777777" w:rsidR="00327714" w:rsidRPr="00327714" w:rsidRDefault="00327714" w:rsidP="00327714">
    <w:pPr>
      <w:pStyle w:val="Pieddepage"/>
      <w:jc w:val="center"/>
      <w:rPr>
        <w:rFonts w:ascii="Calibri" w:eastAsia="Times New Roman" w:hAnsi="Calibri" w:cs="Times New Roman"/>
        <w:kern w:val="0"/>
        <w:sz w:val="16"/>
        <w:szCs w:val="16"/>
        <w:lang w:eastAsia="fr-FR"/>
        <w14:ligatures w14:val="none"/>
      </w:rPr>
    </w:pPr>
    <w:r w:rsidRPr="00327714">
      <w:rPr>
        <w:rFonts w:ascii="Calibri" w:eastAsia="Times New Roman" w:hAnsi="Calibri" w:cs="Times New Roman"/>
        <w:kern w:val="0"/>
        <w:sz w:val="16"/>
        <w:szCs w:val="16"/>
        <w:lang w:eastAsia="fr-FR"/>
        <w14:ligatures w14:val="none"/>
      </w:rPr>
      <w:t>SARL au capital de 100 000 euros    Code APE : 4676Z</w:t>
    </w:r>
  </w:p>
  <w:p w14:paraId="252740EB" w14:textId="025E720D" w:rsidR="00420116" w:rsidRPr="00327714" w:rsidRDefault="00327714" w:rsidP="00327714">
    <w:pPr>
      <w:pStyle w:val="Pieddepage"/>
      <w:jc w:val="center"/>
      <w:rPr>
        <w:rFonts w:ascii="Calibri" w:eastAsia="Times New Roman" w:hAnsi="Calibri" w:cs="Times New Roman"/>
        <w:kern w:val="0"/>
        <w:sz w:val="16"/>
        <w:szCs w:val="16"/>
        <w:lang w:eastAsia="fr-FR"/>
        <w14:ligatures w14:val="none"/>
      </w:rPr>
    </w:pPr>
    <w:r w:rsidRPr="00327714">
      <w:rPr>
        <w:rFonts w:ascii="Calibri" w:eastAsia="Times New Roman" w:hAnsi="Calibri" w:cs="Times New Roman"/>
        <w:kern w:val="0"/>
        <w:sz w:val="16"/>
        <w:szCs w:val="16"/>
        <w:lang w:eastAsia="fr-FR"/>
        <w14:ligatures w14:val="none"/>
      </w:rPr>
      <w:tab/>
      <w:t>Siret : 800 862 005 00017     ID.CEE : FR11800862005</w:t>
    </w:r>
    <w:r w:rsidRPr="00327714">
      <w:rPr>
        <w:rFonts w:ascii="Calibri" w:eastAsia="Times New Roman" w:hAnsi="Calibri" w:cs="Times New Roman"/>
        <w:kern w:val="0"/>
        <w:sz w:val="16"/>
        <w:szCs w:val="16"/>
        <w:lang w:eastAsia="fr-FR"/>
        <w14:ligatures w14:val="none"/>
      </w:rPr>
      <w:ptab w:relativeTo="margin" w:alignment="right" w:leader="none"/>
    </w:r>
    <w:r w:rsidRPr="00327714">
      <w:rPr>
        <w:rFonts w:ascii="Calibri" w:eastAsia="Times New Roman" w:hAnsi="Calibri" w:cs="Times New Roman"/>
        <w:kern w:val="0"/>
        <w:sz w:val="16"/>
        <w:szCs w:val="16"/>
        <w:lang w:eastAsia="fr-FR"/>
        <w14:ligatures w14:val="none"/>
      </w:rPr>
      <w:t>Date d’édition : 1</w:t>
    </w:r>
    <w:r w:rsidR="00E01FC2">
      <w:rPr>
        <w:rFonts w:ascii="Calibri" w:eastAsia="Times New Roman" w:hAnsi="Calibri" w:cs="Times New Roman"/>
        <w:kern w:val="0"/>
        <w:sz w:val="16"/>
        <w:szCs w:val="16"/>
        <w:lang w:eastAsia="fr-FR"/>
        <w14:ligatures w14:val="none"/>
      </w:rPr>
      <w:t>3</w:t>
    </w:r>
    <w:r w:rsidRPr="00327714">
      <w:rPr>
        <w:rFonts w:ascii="Calibri" w:eastAsia="Times New Roman" w:hAnsi="Calibri" w:cs="Times New Roman"/>
        <w:kern w:val="0"/>
        <w:sz w:val="16"/>
        <w:szCs w:val="16"/>
        <w:lang w:eastAsia="fr-FR"/>
        <w14:ligatures w14:val="none"/>
      </w:rPr>
      <w:t>/0</w:t>
    </w:r>
    <w:r w:rsidR="00E01FC2">
      <w:rPr>
        <w:rFonts w:ascii="Calibri" w:eastAsia="Times New Roman" w:hAnsi="Calibri" w:cs="Times New Roman"/>
        <w:kern w:val="0"/>
        <w:sz w:val="16"/>
        <w:szCs w:val="16"/>
        <w:lang w:eastAsia="fr-FR"/>
        <w14:ligatures w14:val="none"/>
      </w:rPr>
      <w:t>5</w:t>
    </w:r>
    <w:r w:rsidRPr="00327714">
      <w:rPr>
        <w:rFonts w:ascii="Calibri" w:eastAsia="Times New Roman" w:hAnsi="Calibri" w:cs="Times New Roman"/>
        <w:kern w:val="0"/>
        <w:sz w:val="16"/>
        <w:szCs w:val="16"/>
        <w:lang w:eastAsia="fr-FR"/>
        <w14:ligatures w14:val="none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7AA3" w14:textId="77777777" w:rsidR="00671D48" w:rsidRDefault="00671D48" w:rsidP="00420116">
      <w:pPr>
        <w:spacing w:after="0" w:line="240" w:lineRule="auto"/>
      </w:pPr>
      <w:r>
        <w:separator/>
      </w:r>
    </w:p>
  </w:footnote>
  <w:footnote w:type="continuationSeparator" w:id="0">
    <w:p w14:paraId="1C221D31" w14:textId="77777777" w:rsidR="00671D48" w:rsidRDefault="00671D48" w:rsidP="0042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D48B" w14:textId="10D14441" w:rsidR="00420116" w:rsidRDefault="00595F84">
    <w:pPr>
      <w:pStyle w:val="En-tte"/>
    </w:pPr>
    <w:r>
      <w:rPr>
        <w:noProof/>
      </w:rPr>
      <w:drawing>
        <wp:inline distT="0" distB="0" distL="0" distR="0" wp14:anchorId="47343E7D" wp14:editId="5C9BE678">
          <wp:extent cx="1076325" cy="80736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029" cy="824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F0E74"/>
    <w:multiLevelType w:val="hybridMultilevel"/>
    <w:tmpl w:val="F71A691A"/>
    <w:lvl w:ilvl="0" w:tplc="1172A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984"/>
    <w:multiLevelType w:val="hybridMultilevel"/>
    <w:tmpl w:val="D122B17A"/>
    <w:lvl w:ilvl="0" w:tplc="F63E2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62EFE"/>
    <w:multiLevelType w:val="hybridMultilevel"/>
    <w:tmpl w:val="04BE5944"/>
    <w:lvl w:ilvl="0" w:tplc="E69C9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086023">
    <w:abstractNumId w:val="0"/>
  </w:num>
  <w:num w:numId="2" w16cid:durableId="723215309">
    <w:abstractNumId w:val="2"/>
  </w:num>
  <w:num w:numId="3" w16cid:durableId="212561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CF"/>
    <w:rsid w:val="000337CF"/>
    <w:rsid w:val="000F1873"/>
    <w:rsid w:val="00120FEE"/>
    <w:rsid w:val="001716B8"/>
    <w:rsid w:val="00182500"/>
    <w:rsid w:val="00195486"/>
    <w:rsid w:val="0028369D"/>
    <w:rsid w:val="0028618F"/>
    <w:rsid w:val="002B590A"/>
    <w:rsid w:val="002E0CBD"/>
    <w:rsid w:val="00320638"/>
    <w:rsid w:val="00321CAB"/>
    <w:rsid w:val="00327714"/>
    <w:rsid w:val="00397CC4"/>
    <w:rsid w:val="003C4F40"/>
    <w:rsid w:val="00413436"/>
    <w:rsid w:val="00420116"/>
    <w:rsid w:val="004347E6"/>
    <w:rsid w:val="004A1817"/>
    <w:rsid w:val="004C5DF4"/>
    <w:rsid w:val="00531CA7"/>
    <w:rsid w:val="00595F84"/>
    <w:rsid w:val="00671D48"/>
    <w:rsid w:val="00686804"/>
    <w:rsid w:val="007779E7"/>
    <w:rsid w:val="007D620B"/>
    <w:rsid w:val="007E1D07"/>
    <w:rsid w:val="007E4D0B"/>
    <w:rsid w:val="00851886"/>
    <w:rsid w:val="00880372"/>
    <w:rsid w:val="00882EAA"/>
    <w:rsid w:val="008C0FB2"/>
    <w:rsid w:val="008D40FF"/>
    <w:rsid w:val="008F5D2A"/>
    <w:rsid w:val="00965DDA"/>
    <w:rsid w:val="00995520"/>
    <w:rsid w:val="009E7403"/>
    <w:rsid w:val="00A20588"/>
    <w:rsid w:val="00A544F5"/>
    <w:rsid w:val="00AC668B"/>
    <w:rsid w:val="00AD3626"/>
    <w:rsid w:val="00AD5D44"/>
    <w:rsid w:val="00BA7A49"/>
    <w:rsid w:val="00BD274E"/>
    <w:rsid w:val="00C04CFF"/>
    <w:rsid w:val="00C236B5"/>
    <w:rsid w:val="00C30E9B"/>
    <w:rsid w:val="00CD1B40"/>
    <w:rsid w:val="00D17BCA"/>
    <w:rsid w:val="00D21237"/>
    <w:rsid w:val="00DA0874"/>
    <w:rsid w:val="00DF2B25"/>
    <w:rsid w:val="00E01FC2"/>
    <w:rsid w:val="00E20F80"/>
    <w:rsid w:val="00E365FF"/>
    <w:rsid w:val="00E412B7"/>
    <w:rsid w:val="00E6063D"/>
    <w:rsid w:val="00E7270A"/>
    <w:rsid w:val="00EC13B0"/>
    <w:rsid w:val="00FA67A3"/>
    <w:rsid w:val="00FC0FFD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56674"/>
  <w15:docId w15:val="{5AE1C9F2-4CAA-43D1-ADFA-A5C8B6E8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37C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2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0116"/>
  </w:style>
  <w:style w:type="paragraph" w:styleId="Pieddepage">
    <w:name w:val="footer"/>
    <w:basedOn w:val="Normal"/>
    <w:link w:val="PieddepageCar"/>
    <w:uiPriority w:val="99"/>
    <w:unhideWhenUsed/>
    <w:rsid w:val="0042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0116"/>
  </w:style>
  <w:style w:type="table" w:styleId="Grilledutableau">
    <w:name w:val="Table Grid"/>
    <w:basedOn w:val="TableauNormal"/>
    <w:uiPriority w:val="39"/>
    <w:rsid w:val="00A2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MI23023@bulteausystems.com</dc:creator>
  <cp:keywords/>
  <dc:description/>
  <cp:lastModifiedBy>Sébastien OLIVIER</cp:lastModifiedBy>
  <cp:revision>3</cp:revision>
  <cp:lastPrinted>2024-05-13T06:40:00Z</cp:lastPrinted>
  <dcterms:created xsi:type="dcterms:W3CDTF">2024-07-11T14:14:00Z</dcterms:created>
  <dcterms:modified xsi:type="dcterms:W3CDTF">2024-07-11T14:16:00Z</dcterms:modified>
</cp:coreProperties>
</file>